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D8" w:rsidRDefault="00E24FD8" w:rsidP="008812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B5D" w:rsidRPr="00E24FD8" w:rsidRDefault="00F45A0A" w:rsidP="008812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77670A" w:rsidRPr="00E24FD8" w:rsidRDefault="00614814" w:rsidP="007767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заседании</w:t>
      </w:r>
      <w:r w:rsidR="0077670A"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  <w:proofErr w:type="gramStart"/>
      <w:r w:rsidR="0077670A"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77670A"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670A" w:rsidRPr="00E24FD8" w:rsidRDefault="0077670A" w:rsidP="007767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определению границ рыбоводных участков </w:t>
      </w:r>
      <w:proofErr w:type="gramStart"/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007B" w:rsidRPr="00E24FD8" w:rsidRDefault="0077670A" w:rsidP="007767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внутренних морских </w:t>
      </w:r>
      <w:proofErr w:type="gramStart"/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водах</w:t>
      </w:r>
      <w:proofErr w:type="gramEnd"/>
      <w:r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и в территориальном море Российской Федерации, не прилегающих к территориям муниципальных образований Республики Крым, города федерального значения Сев</w:t>
      </w:r>
      <w:r w:rsidR="007720D7" w:rsidRPr="00E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астополь и Краснодарского края</w:t>
      </w:r>
    </w:p>
    <w:p w:rsidR="0077670A" w:rsidRPr="002063C4" w:rsidRDefault="0077670A" w:rsidP="007767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1C2" w:rsidRPr="008C5BFB" w:rsidRDefault="004411C2" w:rsidP="004411C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исполнение положений Федерального закона от 2 июля 2014 г. № 148-ФЗ «Об аквакультуре и о внесении изменений в отдельные законодательные акты Российской Федерации», Постановления Правительства Российской Федерации</w:t>
      </w:r>
      <w:r w:rsidR="005A1514"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11 ноября 2014 г. № 1183 «Об утверждении Правил определения границ водных объектов и (или) его частей,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участками», Приказа</w:t>
      </w:r>
      <w:proofErr w:type="gramEnd"/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Министерства сельского хозяй</w:t>
      </w:r>
      <w:r w:rsidR="005A1514"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ства Российской Федерации от 11 марта </w:t>
      </w: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2015</w:t>
      </w:r>
      <w:r w:rsidR="005A1514"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94 «Об утверждении Порядка деятельности комиссии по определению границ рыбоводных участков», информируем о том, что </w:t>
      </w:r>
      <w:r w:rsidR="001118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30</w:t>
      </w:r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118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мая</w:t>
      </w:r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201</w:t>
      </w:r>
      <w:r w:rsidR="008C5BFB"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года </w:t>
      </w:r>
      <w:r w:rsidR="0011185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</w:t>
      </w:r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 10 часов 00 минут (по московскому времени), по адресу: </w:t>
      </w:r>
      <w:proofErr w:type="gramStart"/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Ростовская обл.,</w:t>
      </w:r>
      <w:r w:rsidR="008C5BFB"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C5B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г. Ростов-на-Дону, ул. Береговая, 21 в.</w:t>
      </w: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состоится (в том числе </w:t>
      </w:r>
      <w:r w:rsidR="00C55A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средствам использования телекоммуникационных систем</w:t>
      </w: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заседание комиссии по определению границ рыбоводных участков во внутренних морских водах Российской Федерации и в территориальном море Российской Федерации, не прилегающих к территориям муниципальных образований Республики Крым, города федерального значения Се</w:t>
      </w:r>
      <w:r w:rsidR="008C5BFB"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вастополь и Краснодарского края (</w:t>
      </w:r>
      <w:r w:rsidR="008C5BFB" w:rsidRPr="001A7A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контактный телефон для справок:</w:t>
      </w:r>
      <w:r w:rsidR="001A7AB1" w:rsidRPr="001A7A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C5BFB" w:rsidRPr="001A7A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 (863) 280-05-43</w:t>
      </w:r>
      <w:r w:rsidR="008C5BFB"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1A7AB1" w:rsidRDefault="004411C2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5B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указанном заседании будут рассмотрены следующие предложения об определении границах рыбоводных участков:</w:t>
      </w:r>
    </w:p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3"/>
        <w:tblpPr w:leftFromText="180" w:rightFromText="180" w:vertAnchor="page" w:horzAnchor="margin" w:tblpY="12660"/>
        <w:tblW w:w="0" w:type="auto"/>
        <w:tblLook w:val="04A0" w:firstRow="1" w:lastRow="0" w:firstColumn="1" w:lastColumn="0" w:noHBand="0" w:noVBand="1"/>
      </w:tblPr>
      <w:tblGrid>
        <w:gridCol w:w="1484"/>
        <w:gridCol w:w="3133"/>
        <w:gridCol w:w="2321"/>
        <w:gridCol w:w="2349"/>
      </w:tblGrid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9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>-84, заявленная площадь участка 289,61 га</w:t>
            </w:r>
          </w:p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43,492625°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39,809911°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43,506431°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39,838656°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3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43,498303°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39,848625°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4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43,490542°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39,828856°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5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43,488378°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39,818311°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6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43,488314°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39,813333°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</w:tbl>
    <w:p w:rsidR="00F36375" w:rsidRPr="00F36375" w:rsidRDefault="00F36375" w:rsidP="00F363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F36375">
        <w:rPr>
          <w:rFonts w:ascii="Times New Roman" w:hAnsi="Times New Roman" w:cs="Times New Roman"/>
          <w:b/>
        </w:rPr>
        <w:t xml:space="preserve">ФГУП «Племенной </w:t>
      </w:r>
      <w:proofErr w:type="spellStart"/>
      <w:r w:rsidRPr="00F36375">
        <w:rPr>
          <w:rFonts w:ascii="Times New Roman" w:hAnsi="Times New Roman" w:cs="Times New Roman"/>
          <w:b/>
        </w:rPr>
        <w:t>форелеводческий</w:t>
      </w:r>
      <w:proofErr w:type="spellEnd"/>
      <w:r w:rsidRPr="00F36375">
        <w:rPr>
          <w:rFonts w:ascii="Times New Roman" w:hAnsi="Times New Roman" w:cs="Times New Roman"/>
          <w:b/>
        </w:rPr>
        <w:t xml:space="preserve"> завод «Адлер», рыбоводный участок № 1</w:t>
      </w:r>
      <w:r w:rsidR="00423F94">
        <w:rPr>
          <w:rFonts w:ascii="Times New Roman" w:hAnsi="Times New Roman" w:cs="Times New Roman"/>
          <w:b/>
        </w:rPr>
        <w:t>:</w:t>
      </w:r>
    </w:p>
    <w:p w:rsidR="00F36375" w:rsidRDefault="00F36375" w:rsidP="00F36375">
      <w:pPr>
        <w:pStyle w:val="a4"/>
      </w:pPr>
    </w:p>
    <w:p w:rsidR="00F36375" w:rsidRPr="00F36375" w:rsidRDefault="00F36375" w:rsidP="00F3637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</w:rPr>
      </w:pPr>
      <w:r w:rsidRPr="00F36375">
        <w:rPr>
          <w:rFonts w:ascii="Times New Roman" w:hAnsi="Times New Roman" w:cs="Times New Roman"/>
          <w:b/>
        </w:rPr>
        <w:t xml:space="preserve">ФГУП «Племенной </w:t>
      </w:r>
      <w:proofErr w:type="spellStart"/>
      <w:r w:rsidRPr="00F36375">
        <w:rPr>
          <w:rFonts w:ascii="Times New Roman" w:hAnsi="Times New Roman" w:cs="Times New Roman"/>
          <w:b/>
        </w:rPr>
        <w:t>форелеводческий</w:t>
      </w:r>
      <w:proofErr w:type="spellEnd"/>
      <w:r w:rsidRPr="00F36375">
        <w:rPr>
          <w:rFonts w:ascii="Times New Roman" w:hAnsi="Times New Roman" w:cs="Times New Roman"/>
          <w:b/>
        </w:rPr>
        <w:t xml:space="preserve"> завод «Адлер», рыбоводный участок № 2</w:t>
      </w:r>
      <w:r w:rsidR="00423F94">
        <w:rPr>
          <w:rFonts w:ascii="Times New Roman" w:hAnsi="Times New Roman" w:cs="Times New Roman"/>
          <w:b/>
        </w:rPr>
        <w:t>:</w:t>
      </w:r>
    </w:p>
    <w:tbl>
      <w:tblPr>
        <w:tblStyle w:val="4"/>
        <w:tblpPr w:leftFromText="180" w:rightFromText="180" w:vertAnchor="page" w:horzAnchor="margin" w:tblpY="15422"/>
        <w:tblW w:w="0" w:type="auto"/>
        <w:tblLook w:val="04A0" w:firstRow="1" w:lastRow="0" w:firstColumn="1" w:lastColumn="0" w:noHBand="0" w:noVBand="1"/>
      </w:tblPr>
      <w:tblGrid>
        <w:gridCol w:w="1484"/>
        <w:gridCol w:w="3133"/>
        <w:gridCol w:w="2321"/>
        <w:gridCol w:w="2349"/>
      </w:tblGrid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9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 xml:space="preserve">-84, </w:t>
            </w:r>
            <w:r w:rsidRPr="00F36375">
              <w:lastRenderedPageBreak/>
              <w:t>заявленная площадь участка 287,12 га</w:t>
            </w:r>
          </w:p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43,498947°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39,805003°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43,515175°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39,825369°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lastRenderedPageBreak/>
              <w:t>3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43,506514°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39,838542°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4" w:type="dxa"/>
          </w:tcPr>
          <w:p w:rsidR="00F36375" w:rsidRPr="00F36375" w:rsidRDefault="00F36375" w:rsidP="00F36375">
            <w:r w:rsidRPr="00F36375">
              <w:lastRenderedPageBreak/>
              <w:t>4</w:t>
            </w:r>
          </w:p>
        </w:tc>
        <w:tc>
          <w:tcPr>
            <w:tcW w:w="3133" w:type="dxa"/>
          </w:tcPr>
          <w:p w:rsidR="00F36375" w:rsidRPr="00F36375" w:rsidRDefault="00F36375" w:rsidP="00F36375">
            <w:r w:rsidRPr="00F36375">
              <w:t>43,492644°</w:t>
            </w:r>
          </w:p>
        </w:tc>
        <w:tc>
          <w:tcPr>
            <w:tcW w:w="2321" w:type="dxa"/>
          </w:tcPr>
          <w:p w:rsidR="00F36375" w:rsidRPr="00F36375" w:rsidRDefault="00F36375" w:rsidP="00F36375">
            <w:r w:rsidRPr="00F36375">
              <w:t>39,809908°</w:t>
            </w:r>
          </w:p>
        </w:tc>
        <w:tc>
          <w:tcPr>
            <w:tcW w:w="2349" w:type="dxa"/>
            <w:vMerge/>
          </w:tcPr>
          <w:p w:rsidR="00F36375" w:rsidRPr="00F36375" w:rsidRDefault="00F36375" w:rsidP="00F36375"/>
        </w:tc>
      </w:tr>
    </w:tbl>
    <w:p w:rsidR="00E24FD8" w:rsidRDefault="00E24FD8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6375" w:rsidRPr="00F36375" w:rsidRDefault="00F36375" w:rsidP="00F36375">
      <w:pPr>
        <w:ind w:left="360"/>
        <w:contextualSpacing/>
        <w:rPr>
          <w:rFonts w:ascii="Times New Roman" w:hAnsi="Times New Roman" w:cs="Times New Roman"/>
          <w:b/>
        </w:rPr>
      </w:pPr>
      <w:r w:rsidRPr="00F36375">
        <w:rPr>
          <w:rFonts w:ascii="Times New Roman" w:hAnsi="Times New Roman" w:cs="Times New Roman"/>
          <w:b/>
        </w:rPr>
        <w:t>3. ООО «</w:t>
      </w:r>
      <w:proofErr w:type="spellStart"/>
      <w:r w:rsidRPr="00F36375">
        <w:rPr>
          <w:rFonts w:ascii="Times New Roman" w:hAnsi="Times New Roman" w:cs="Times New Roman"/>
          <w:b/>
        </w:rPr>
        <w:t>Наутилия</w:t>
      </w:r>
      <w:proofErr w:type="spellEnd"/>
      <w:r w:rsidRPr="00F36375">
        <w:rPr>
          <w:rFonts w:ascii="Times New Roman" w:hAnsi="Times New Roman" w:cs="Times New Roman"/>
          <w:b/>
        </w:rPr>
        <w:t>», рыбоводный участок № 3</w:t>
      </w:r>
      <w:r w:rsidR="00423F94">
        <w:rPr>
          <w:rFonts w:ascii="Times New Roman" w:hAnsi="Times New Roman" w:cs="Times New Roman"/>
          <w:b/>
        </w:rPr>
        <w:t>:</w:t>
      </w:r>
    </w:p>
    <w:tbl>
      <w:tblPr>
        <w:tblStyle w:val="5"/>
        <w:tblpPr w:leftFromText="180" w:rightFromText="180" w:vertAnchor="page" w:horzAnchor="margin" w:tblpY="2856"/>
        <w:tblW w:w="0" w:type="auto"/>
        <w:tblLook w:val="04A0" w:firstRow="1" w:lastRow="0" w:firstColumn="1" w:lastColumn="0" w:noHBand="0" w:noVBand="1"/>
      </w:tblPr>
      <w:tblGrid>
        <w:gridCol w:w="1480"/>
        <w:gridCol w:w="3134"/>
        <w:gridCol w:w="2326"/>
        <w:gridCol w:w="2347"/>
      </w:tblGrid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7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>-84, заявленная площадь участка 10,614 га</w:t>
            </w:r>
          </w:p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44°42'01,05"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37°28'08,57"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44°42'00,95"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37°28'18,23"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3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44°41'44,72"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37°28'18,23"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4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44°41'44,73"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37°28'08,57"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</w:tbl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6375" w:rsidRPr="00F36375" w:rsidRDefault="00F36375" w:rsidP="00F36375">
      <w:pPr>
        <w:ind w:left="360"/>
        <w:contextualSpacing/>
        <w:rPr>
          <w:rFonts w:ascii="Times New Roman" w:hAnsi="Times New Roman" w:cs="Times New Roman"/>
          <w:b/>
        </w:rPr>
      </w:pPr>
      <w:r w:rsidRPr="00F36375">
        <w:rPr>
          <w:rFonts w:ascii="Times New Roman" w:hAnsi="Times New Roman" w:cs="Times New Roman"/>
          <w:b/>
        </w:rPr>
        <w:t>4. ИП Марчук М.Л., рыбоводный участок № 4</w:t>
      </w:r>
      <w:r w:rsidR="00423F94">
        <w:rPr>
          <w:rFonts w:ascii="Times New Roman" w:hAnsi="Times New Roman" w:cs="Times New Roman"/>
          <w:b/>
        </w:rPr>
        <w:t>:</w:t>
      </w:r>
    </w:p>
    <w:tbl>
      <w:tblPr>
        <w:tblStyle w:val="6"/>
        <w:tblpPr w:leftFromText="180" w:rightFromText="180" w:vertAnchor="page" w:horzAnchor="margin" w:tblpY="5335"/>
        <w:tblW w:w="0" w:type="auto"/>
        <w:tblLook w:val="04A0" w:firstRow="1" w:lastRow="0" w:firstColumn="1" w:lastColumn="0" w:noHBand="0" w:noVBand="1"/>
      </w:tblPr>
      <w:tblGrid>
        <w:gridCol w:w="1480"/>
        <w:gridCol w:w="3134"/>
        <w:gridCol w:w="2326"/>
        <w:gridCol w:w="2347"/>
      </w:tblGrid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7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>-84, заявленная площадь участка 10,4967 га</w:t>
            </w:r>
          </w:p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44°42'44,96"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37°26'36,87"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44°42'49,43"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37°26'42,63"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3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44°42'37,13"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37°27'01,34"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4</w:t>
            </w:r>
          </w:p>
        </w:tc>
        <w:tc>
          <w:tcPr>
            <w:tcW w:w="3134" w:type="dxa"/>
          </w:tcPr>
          <w:p w:rsidR="00F36375" w:rsidRPr="00F36375" w:rsidRDefault="00F36375" w:rsidP="00E31C28">
            <w:r w:rsidRPr="00F36375">
              <w:t>44°42'3</w:t>
            </w:r>
            <w:r w:rsidR="00E31C28">
              <w:t>2</w:t>
            </w:r>
            <w:r w:rsidRPr="00F36375">
              <w:t>,53"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37°26'55,92"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</w:tbl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36375" w:rsidRPr="00F36375" w:rsidRDefault="00F36375" w:rsidP="00F36375">
      <w:pPr>
        <w:ind w:left="360"/>
        <w:contextualSpacing/>
        <w:rPr>
          <w:rFonts w:ascii="Times New Roman" w:hAnsi="Times New Roman" w:cs="Times New Roman"/>
          <w:b/>
        </w:rPr>
      </w:pPr>
      <w:r w:rsidRPr="00F36375">
        <w:rPr>
          <w:rFonts w:ascii="Times New Roman" w:hAnsi="Times New Roman" w:cs="Times New Roman"/>
          <w:b/>
        </w:rPr>
        <w:t>5. ООО «Антарес», рыбоводный участок № 5</w:t>
      </w:r>
      <w:r w:rsidR="00423F94">
        <w:rPr>
          <w:rFonts w:ascii="Times New Roman" w:hAnsi="Times New Roman" w:cs="Times New Roman"/>
          <w:b/>
        </w:rPr>
        <w:t>:</w:t>
      </w:r>
    </w:p>
    <w:tbl>
      <w:tblPr>
        <w:tblStyle w:val="7"/>
        <w:tblpPr w:leftFromText="180" w:rightFromText="180" w:vertAnchor="page" w:horzAnchor="margin" w:tblpY="7890"/>
        <w:tblW w:w="0" w:type="auto"/>
        <w:tblLook w:val="04A0" w:firstRow="1" w:lastRow="0" w:firstColumn="1" w:lastColumn="0" w:noHBand="0" w:noVBand="1"/>
      </w:tblPr>
      <w:tblGrid>
        <w:gridCol w:w="1480"/>
        <w:gridCol w:w="3134"/>
        <w:gridCol w:w="2326"/>
        <w:gridCol w:w="2347"/>
      </w:tblGrid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7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>-84, заявленная площадь участка 10,4552 га</w:t>
            </w:r>
          </w:p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44°42'23,82"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37°27'38,42"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44°42'32,53"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37°26'55,92"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3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44°42'12,83"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37°27'28,31"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4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44°42'20,20"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37°27'48,28"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</w:tbl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36375" w:rsidRDefault="009E7414" w:rsidP="00F36375">
      <w:pPr>
        <w:ind w:left="3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ИП </w:t>
      </w:r>
      <w:proofErr w:type="spellStart"/>
      <w:r>
        <w:rPr>
          <w:rFonts w:ascii="Times New Roman" w:hAnsi="Times New Roman" w:cs="Times New Roman"/>
          <w:b/>
        </w:rPr>
        <w:t>Ставинск</w:t>
      </w:r>
      <w:r w:rsidR="00423F94">
        <w:rPr>
          <w:rFonts w:ascii="Times New Roman" w:hAnsi="Times New Roman" w:cs="Times New Roman"/>
          <w:b/>
        </w:rPr>
        <w:t>ий</w:t>
      </w:r>
      <w:proofErr w:type="spellEnd"/>
      <w:r w:rsidR="00423F94">
        <w:rPr>
          <w:rFonts w:ascii="Times New Roman" w:hAnsi="Times New Roman" w:cs="Times New Roman"/>
          <w:b/>
        </w:rPr>
        <w:t xml:space="preserve"> А.В., рыбоводный участок № 6:</w:t>
      </w:r>
    </w:p>
    <w:p w:rsidR="00F36375" w:rsidRDefault="00F36375" w:rsidP="00F36375">
      <w:pPr>
        <w:ind w:left="360"/>
        <w:contextualSpacing/>
        <w:rPr>
          <w:rFonts w:ascii="Times New Roman" w:hAnsi="Times New Roman" w:cs="Times New Roman"/>
          <w:b/>
        </w:rPr>
      </w:pPr>
    </w:p>
    <w:tbl>
      <w:tblPr>
        <w:tblStyle w:val="8"/>
        <w:tblpPr w:leftFromText="180" w:rightFromText="180" w:vertAnchor="page" w:horzAnchor="margin" w:tblpY="10357"/>
        <w:tblW w:w="0" w:type="auto"/>
        <w:tblLook w:val="04A0" w:firstRow="1" w:lastRow="0" w:firstColumn="1" w:lastColumn="0" w:noHBand="0" w:noVBand="1"/>
      </w:tblPr>
      <w:tblGrid>
        <w:gridCol w:w="1480"/>
        <w:gridCol w:w="3134"/>
        <w:gridCol w:w="2326"/>
        <w:gridCol w:w="2347"/>
      </w:tblGrid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Номер точки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С.Ш.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В.Д.</w:t>
            </w:r>
          </w:p>
        </w:tc>
        <w:tc>
          <w:tcPr>
            <w:tcW w:w="2347" w:type="dxa"/>
            <w:vMerge w:val="restart"/>
          </w:tcPr>
          <w:p w:rsidR="00F36375" w:rsidRPr="00F36375" w:rsidRDefault="00F36375" w:rsidP="00F36375">
            <w:r w:rsidRPr="00F36375">
              <w:t xml:space="preserve">Система географических координат </w:t>
            </w:r>
            <w:r w:rsidRPr="00F36375">
              <w:rPr>
                <w:lang w:val="en-US"/>
              </w:rPr>
              <w:t>WGS</w:t>
            </w:r>
            <w:r w:rsidRPr="00F36375">
              <w:t>-84, заявленная площадь участка 2,5 га</w:t>
            </w:r>
          </w:p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1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45°10'28,04"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36°35'56,53"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2</w:t>
            </w:r>
          </w:p>
        </w:tc>
        <w:tc>
          <w:tcPr>
            <w:tcW w:w="3134" w:type="dxa"/>
          </w:tcPr>
          <w:p w:rsidR="00F36375" w:rsidRPr="00F36375" w:rsidRDefault="00F36375" w:rsidP="00BA4D99">
            <w:r w:rsidRPr="00F36375">
              <w:t>45°10'</w:t>
            </w:r>
            <w:r w:rsidR="00BA4D99">
              <w:t>26</w:t>
            </w:r>
            <w:r w:rsidRPr="00F36375">
              <w:t>,</w:t>
            </w:r>
            <w:r w:rsidR="00BA4D99">
              <w:t>54</w:t>
            </w:r>
            <w:r w:rsidRPr="00F36375">
              <w:t>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36°35'57,05"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3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45°10'28,83"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36°36'19,80"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  <w:tr w:rsidR="00F36375" w:rsidRPr="00F36375" w:rsidTr="00F36375">
        <w:tc>
          <w:tcPr>
            <w:tcW w:w="1480" w:type="dxa"/>
          </w:tcPr>
          <w:p w:rsidR="00F36375" w:rsidRPr="00F36375" w:rsidRDefault="00F36375" w:rsidP="00F36375">
            <w:r w:rsidRPr="00F36375">
              <w:t>4</w:t>
            </w:r>
          </w:p>
        </w:tc>
        <w:tc>
          <w:tcPr>
            <w:tcW w:w="3134" w:type="dxa"/>
          </w:tcPr>
          <w:p w:rsidR="00F36375" w:rsidRPr="00F36375" w:rsidRDefault="00F36375" w:rsidP="00F36375">
            <w:r w:rsidRPr="00F36375">
              <w:t>45°10'30,42"</w:t>
            </w:r>
          </w:p>
        </w:tc>
        <w:tc>
          <w:tcPr>
            <w:tcW w:w="2326" w:type="dxa"/>
          </w:tcPr>
          <w:p w:rsidR="00F36375" w:rsidRPr="00F36375" w:rsidRDefault="00F36375" w:rsidP="00F36375">
            <w:r w:rsidRPr="00F36375">
              <w:t>36°36'19,22"</w:t>
            </w:r>
          </w:p>
        </w:tc>
        <w:tc>
          <w:tcPr>
            <w:tcW w:w="2347" w:type="dxa"/>
            <w:vMerge/>
          </w:tcPr>
          <w:p w:rsidR="00F36375" w:rsidRPr="00F36375" w:rsidRDefault="00F36375" w:rsidP="00F36375"/>
        </w:tc>
      </w:tr>
    </w:tbl>
    <w:p w:rsidR="00F36375" w:rsidRPr="00F36375" w:rsidRDefault="00F36375" w:rsidP="00F36375">
      <w:pPr>
        <w:ind w:left="360"/>
        <w:contextualSpacing/>
        <w:rPr>
          <w:rFonts w:ascii="Times New Roman" w:hAnsi="Times New Roman" w:cs="Times New Roman"/>
          <w:b/>
        </w:rPr>
      </w:pPr>
    </w:p>
    <w:p w:rsidR="00F36375" w:rsidRPr="00F36375" w:rsidRDefault="00F36375" w:rsidP="00E24FD8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F36375" w:rsidRPr="00F36375" w:rsidSect="00F36375">
      <w:headerReference w:type="default" r:id="rId8"/>
      <w:pgSz w:w="11906" w:h="16838"/>
      <w:pgMar w:top="709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17" w:rsidRDefault="007E2017" w:rsidP="002063C4">
      <w:pPr>
        <w:spacing w:after="0" w:line="240" w:lineRule="auto"/>
      </w:pPr>
      <w:r>
        <w:separator/>
      </w:r>
    </w:p>
  </w:endnote>
  <w:endnote w:type="continuationSeparator" w:id="0">
    <w:p w:rsidR="007E2017" w:rsidRDefault="007E2017" w:rsidP="002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17" w:rsidRDefault="007E2017" w:rsidP="002063C4">
      <w:pPr>
        <w:spacing w:after="0" w:line="240" w:lineRule="auto"/>
      </w:pPr>
      <w:r>
        <w:separator/>
      </w:r>
    </w:p>
  </w:footnote>
  <w:footnote w:type="continuationSeparator" w:id="0">
    <w:p w:rsidR="007E2017" w:rsidRDefault="007E2017" w:rsidP="002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3042"/>
      <w:docPartObj>
        <w:docPartGallery w:val="Page Numbers (Top of Page)"/>
        <w:docPartUnique/>
      </w:docPartObj>
    </w:sdtPr>
    <w:sdtEndPr/>
    <w:sdtContent>
      <w:p w:rsidR="002063C4" w:rsidRDefault="002063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99">
          <w:rPr>
            <w:noProof/>
          </w:rPr>
          <w:t>2</w:t>
        </w:r>
        <w:r>
          <w:fldChar w:fldCharType="end"/>
        </w:r>
      </w:p>
    </w:sdtContent>
  </w:sdt>
  <w:p w:rsidR="002063C4" w:rsidRDefault="002063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B18"/>
    <w:multiLevelType w:val="hybridMultilevel"/>
    <w:tmpl w:val="737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26"/>
    <w:multiLevelType w:val="hybridMultilevel"/>
    <w:tmpl w:val="4AE0F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D98"/>
    <w:multiLevelType w:val="hybridMultilevel"/>
    <w:tmpl w:val="837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26EC"/>
    <w:multiLevelType w:val="hybridMultilevel"/>
    <w:tmpl w:val="837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0AA7"/>
    <w:multiLevelType w:val="hybridMultilevel"/>
    <w:tmpl w:val="837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3DDD"/>
    <w:multiLevelType w:val="hybridMultilevel"/>
    <w:tmpl w:val="837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117B"/>
    <w:multiLevelType w:val="hybridMultilevel"/>
    <w:tmpl w:val="4AE0F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6DB0BBB"/>
    <w:multiLevelType w:val="hybridMultilevel"/>
    <w:tmpl w:val="837E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DF"/>
    <w:rsid w:val="00035ED9"/>
    <w:rsid w:val="00040525"/>
    <w:rsid w:val="000479F4"/>
    <w:rsid w:val="00063549"/>
    <w:rsid w:val="000E0C7B"/>
    <w:rsid w:val="000E3522"/>
    <w:rsid w:val="00111850"/>
    <w:rsid w:val="00141E94"/>
    <w:rsid w:val="001500F9"/>
    <w:rsid w:val="001565D1"/>
    <w:rsid w:val="00181813"/>
    <w:rsid w:val="001839FD"/>
    <w:rsid w:val="001A1CCB"/>
    <w:rsid w:val="001A64F8"/>
    <w:rsid w:val="001A7AB1"/>
    <w:rsid w:val="001C007B"/>
    <w:rsid w:val="00200ED5"/>
    <w:rsid w:val="002063C4"/>
    <w:rsid w:val="00215F43"/>
    <w:rsid w:val="0024082F"/>
    <w:rsid w:val="00277E82"/>
    <w:rsid w:val="002A5F73"/>
    <w:rsid w:val="002B4199"/>
    <w:rsid w:val="002F734F"/>
    <w:rsid w:val="0030149F"/>
    <w:rsid w:val="0030560E"/>
    <w:rsid w:val="00317C27"/>
    <w:rsid w:val="00331464"/>
    <w:rsid w:val="00354E46"/>
    <w:rsid w:val="0036501E"/>
    <w:rsid w:val="003909DB"/>
    <w:rsid w:val="003D57B1"/>
    <w:rsid w:val="003D6CFF"/>
    <w:rsid w:val="00402C5E"/>
    <w:rsid w:val="004117C3"/>
    <w:rsid w:val="00423F94"/>
    <w:rsid w:val="004411C2"/>
    <w:rsid w:val="00444965"/>
    <w:rsid w:val="00464D5C"/>
    <w:rsid w:val="00467C36"/>
    <w:rsid w:val="00474BC5"/>
    <w:rsid w:val="00481840"/>
    <w:rsid w:val="004B4A63"/>
    <w:rsid w:val="004B4C72"/>
    <w:rsid w:val="004D7E6F"/>
    <w:rsid w:val="004E0C9D"/>
    <w:rsid w:val="004F15DB"/>
    <w:rsid w:val="00506261"/>
    <w:rsid w:val="00511091"/>
    <w:rsid w:val="005123E9"/>
    <w:rsid w:val="00513F8E"/>
    <w:rsid w:val="00520A26"/>
    <w:rsid w:val="005224EA"/>
    <w:rsid w:val="005406A6"/>
    <w:rsid w:val="00585A81"/>
    <w:rsid w:val="005A1514"/>
    <w:rsid w:val="005B4F41"/>
    <w:rsid w:val="005D5575"/>
    <w:rsid w:val="00613AB2"/>
    <w:rsid w:val="00614814"/>
    <w:rsid w:val="00624FF6"/>
    <w:rsid w:val="0063103C"/>
    <w:rsid w:val="00634A4B"/>
    <w:rsid w:val="00647549"/>
    <w:rsid w:val="00672C70"/>
    <w:rsid w:val="00681A7F"/>
    <w:rsid w:val="006E127F"/>
    <w:rsid w:val="00700831"/>
    <w:rsid w:val="00741272"/>
    <w:rsid w:val="007720D7"/>
    <w:rsid w:val="0077670A"/>
    <w:rsid w:val="007D0A0A"/>
    <w:rsid w:val="007E2017"/>
    <w:rsid w:val="007F0760"/>
    <w:rsid w:val="00803FDF"/>
    <w:rsid w:val="00813298"/>
    <w:rsid w:val="00820B65"/>
    <w:rsid w:val="00824FB9"/>
    <w:rsid w:val="00851807"/>
    <w:rsid w:val="00881246"/>
    <w:rsid w:val="00885784"/>
    <w:rsid w:val="008B0803"/>
    <w:rsid w:val="008B67E7"/>
    <w:rsid w:val="008C5BFB"/>
    <w:rsid w:val="008E0EF3"/>
    <w:rsid w:val="009051D7"/>
    <w:rsid w:val="00944CAC"/>
    <w:rsid w:val="009522FC"/>
    <w:rsid w:val="00965BFB"/>
    <w:rsid w:val="009721E6"/>
    <w:rsid w:val="0099334D"/>
    <w:rsid w:val="009A7B6F"/>
    <w:rsid w:val="009C554E"/>
    <w:rsid w:val="009D0D7C"/>
    <w:rsid w:val="009E7414"/>
    <w:rsid w:val="00A046CE"/>
    <w:rsid w:val="00A35BD0"/>
    <w:rsid w:val="00A7204B"/>
    <w:rsid w:val="00A769D7"/>
    <w:rsid w:val="00AA0A07"/>
    <w:rsid w:val="00AE28BB"/>
    <w:rsid w:val="00AF1FAA"/>
    <w:rsid w:val="00AF4BAF"/>
    <w:rsid w:val="00B049FB"/>
    <w:rsid w:val="00B20E46"/>
    <w:rsid w:val="00B474F9"/>
    <w:rsid w:val="00B62553"/>
    <w:rsid w:val="00B6365A"/>
    <w:rsid w:val="00B84A86"/>
    <w:rsid w:val="00BA317F"/>
    <w:rsid w:val="00BA4D99"/>
    <w:rsid w:val="00BC5C68"/>
    <w:rsid w:val="00BD2580"/>
    <w:rsid w:val="00BD5C62"/>
    <w:rsid w:val="00BD6839"/>
    <w:rsid w:val="00BF0D34"/>
    <w:rsid w:val="00BF7793"/>
    <w:rsid w:val="00C04F52"/>
    <w:rsid w:val="00C307CE"/>
    <w:rsid w:val="00C328C0"/>
    <w:rsid w:val="00C55A52"/>
    <w:rsid w:val="00CB1A5E"/>
    <w:rsid w:val="00CC7416"/>
    <w:rsid w:val="00CD110C"/>
    <w:rsid w:val="00D05945"/>
    <w:rsid w:val="00D27073"/>
    <w:rsid w:val="00D61476"/>
    <w:rsid w:val="00D97FE9"/>
    <w:rsid w:val="00DB3780"/>
    <w:rsid w:val="00DB5F48"/>
    <w:rsid w:val="00DC3635"/>
    <w:rsid w:val="00E00B5D"/>
    <w:rsid w:val="00E234AD"/>
    <w:rsid w:val="00E24FD8"/>
    <w:rsid w:val="00E31C28"/>
    <w:rsid w:val="00E446C7"/>
    <w:rsid w:val="00E67943"/>
    <w:rsid w:val="00E758CB"/>
    <w:rsid w:val="00E92CDA"/>
    <w:rsid w:val="00EC2D7F"/>
    <w:rsid w:val="00EC3D5F"/>
    <w:rsid w:val="00F36375"/>
    <w:rsid w:val="00F40BB8"/>
    <w:rsid w:val="00F45A0A"/>
    <w:rsid w:val="00FB408E"/>
    <w:rsid w:val="00FE005D"/>
    <w:rsid w:val="00FE03B4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E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2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C4"/>
  </w:style>
  <w:style w:type="paragraph" w:styleId="a8">
    <w:name w:val="footer"/>
    <w:basedOn w:val="a"/>
    <w:link w:val="a9"/>
    <w:uiPriority w:val="99"/>
    <w:unhideWhenUsed/>
    <w:rsid w:val="0020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C4"/>
  </w:style>
  <w:style w:type="table" w:customStyle="1" w:styleId="2">
    <w:name w:val="Сетка таблицы2"/>
    <w:basedOn w:val="a1"/>
    <w:next w:val="a3"/>
    <w:uiPriority w:val="59"/>
    <w:rsid w:val="0035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E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2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C4"/>
  </w:style>
  <w:style w:type="paragraph" w:styleId="a8">
    <w:name w:val="footer"/>
    <w:basedOn w:val="a"/>
    <w:link w:val="a9"/>
    <w:uiPriority w:val="99"/>
    <w:unhideWhenUsed/>
    <w:rsid w:val="0020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C4"/>
  </w:style>
  <w:style w:type="table" w:customStyle="1" w:styleId="2">
    <w:name w:val="Сетка таблицы2"/>
    <w:basedOn w:val="a1"/>
    <w:next w:val="a3"/>
    <w:uiPriority w:val="59"/>
    <w:rsid w:val="0035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3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</dc:creator>
  <cp:lastModifiedBy>Кучеров</cp:lastModifiedBy>
  <cp:revision>28</cp:revision>
  <cp:lastPrinted>2015-12-09T08:27:00Z</cp:lastPrinted>
  <dcterms:created xsi:type="dcterms:W3CDTF">2015-12-09T08:29:00Z</dcterms:created>
  <dcterms:modified xsi:type="dcterms:W3CDTF">2016-05-13T16:33:00Z</dcterms:modified>
</cp:coreProperties>
</file>